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cikk címe: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Idén még nagyobb! – Építőipari Mester Workshop a BOK Csarnokban, október 18-19-én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meta leírás: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2024. október 18-19-ig a BOK Csarnokban látogathat az építőipari szakma legjelentősebb rendezvénye, az Építőipar Mester Workshop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meta kulcsszó: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építőipar, építőanyag, építőipari szerszám, építőipari gép, workshop, kiállítás, Építőipari Mester Workshop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bevezető: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Hamarosan újra nyitja kapuit az építőiparban tevékenykedők számára kihagyhatatlan rendezvény, az Építőipari Mester Workshop – röviden ÉMW – amely az eddigieknél több szakmai részt vevővel, gazdagabb programokkal, több újdonsággal és nagyobb területen lesz látogatható.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cikk szövege: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A közelgő eseményt elsősorban az építőipari szakembereknek, kivitelezőknek érdemes figyelemmel kísérnie, de érdekes lehet a szakirányú tanulmányokat folytatóknak, illetve mindazoknak, akik aktívan érdeklődnek a legújabb szerszámok, segédanyagok, technológiai innovációk, megújult munkafolyamatok, friss, technikai fogások iránt.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kép neve: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iden meg nagyobb1., 2 </w:t>
      </w: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(CÍMOLDALI KÉP AZ 1.)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file name: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epitoipari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alt. text: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Építőipari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cím: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Idén még nagyobb! – Építőipari Mester Workshop a BOK Csarnokban, október 18-19-én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Ezek jelentős része majd a helyszínen kipróbálható, egy-egy munkafázis közelről követhető, közben pedig a szakmai kérdések sem maradnak válasz nélkül. Mi több, az ÉMW a legjobb alkalom a személyes tapasztalatcserére!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CTA: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JEGYET VÁSÁROLOK AZ ÉPÍTŐIPARI MESTER WORKSHOPRA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(https://www.homeinfo.hu/jegyvasarlas/?event=emw)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A látogatók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7000 négyzetméteren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találkoznak majd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több 100 termékkel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, közel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80 ismert építőipari márka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képviselteti magát, több mint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20 előadást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hallgathatnak meg, akár aktív résztvevőként bekapcsolódva egy-egy programba és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több mint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70 standon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próbálhatják ki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en-gb"/>
        </w:rPr>
        <w:t>tanulmányozhatják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en-gb"/>
        </w:rPr>
        <w:t>közelről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>szemlélhetik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>a</w:t>
      </w:r>
      <w:r>
        <w:rPr>
          <w:rFonts w:ascii="Times New Roman" w:hAnsi="Times New Roman" w:cs="Times New Roman"/>
          <w:sz w:val="24"/>
          <w:szCs w:val="24"/>
          <w:lang w:eastAsia="en-gb"/>
        </w:rPr>
        <w:t>z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>építőipar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>szakma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>újdonságait</w:t>
      </w:r>
      <w:r>
        <w:rPr>
          <w:rFonts w:ascii="Times New Roman" w:hAnsi="Times New Roman" w:cs="Times New Roman"/>
          <w:sz w:val="24"/>
          <w:szCs w:val="24"/>
          <w:lang w:eastAsia="en-gb"/>
        </w:rPr>
        <w:t>.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kép neve: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 meg nagyobb3., 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file name: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epitoipari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alt. text: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Építőipari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cím: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Idén még nagyobb! – Építőipari Mester Workshop a BOK Csarnokban, október 18-19-én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Természetesen az idei Építőipari Mester Workshop sem maradhat ajándékok, meglepetések nélkül! A kiállítók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értékes nyeremények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kel készülnek, továbbá a rendezvény ideje alatt lehtőség nyílik a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kedvezményes vásárlás</w:t>
      </w:r>
      <w:r>
        <w:rPr>
          <w:rFonts w:ascii="Times New Roman" w:hAnsi="Times New Roman" w:cs="Times New Roman"/>
          <w:sz w:val="24"/>
          <w:szCs w:val="24"/>
          <w:lang w:eastAsia="en-gb"/>
        </w:rPr>
        <w:t>ra is.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kép neve: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 meg nagyobb5., 6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file name: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epitoipari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alt. text: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Építőipari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cím: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Idén még nagyobb! – Építőipari Mester Workshop a BOK Csarnokban, október 18-19-én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  <w:t>Építőipari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Helyszín: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BOK Csarnok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Időpont: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2024. 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>október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18-19.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eastAsia="SimSun" w:cs="Times New Roman"/>
          <w:color w:val="0000ff"/>
          <w:kern w:val="1"/>
          <w:sz w:val="24"/>
          <w:szCs w:val="24"/>
          <w:u w:color="auto" w:val="single"/>
          <w:lang w:val="hu-hu" w:eastAsia="zh-cn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Facebook esemény:</w:t>
      </w:r>
      <w:r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hyperlink r:id="rId7" w:history="1">
        <w:r>
          <w:rPr>
            <w:rStyle w:val="char2"/>
            <w:rFonts w:ascii="Times New Roman" w:hAnsi="Times New Roman" w:eastAsia="SimSun" w:cs="Times New Roman"/>
            <w:kern w:val="1"/>
            <w:sz w:val="24"/>
            <w:szCs w:val="24"/>
            <w:lang w:val="hu-hu" w:eastAsia="zh-cn"/>
          </w:rPr>
          <w:t xml:space="preserve">HOMEINFO </w:t>
        </w:r>
      </w:hyperlink>
      <w:hyperlink r:id="rId8" w:history="1">
        <w:r>
          <w:rPr>
            <w:rStyle w:val="char2"/>
            <w:rFonts w:ascii="Times New Roman" w:hAnsi="Times New Roman" w:eastAsia="SimSun" w:cs="Times New Roman"/>
            <w:kern w:val="1"/>
            <w:sz w:val="24"/>
            <w:szCs w:val="24"/>
            <w:lang w:val="hu-hu" w:eastAsia="zh-cn"/>
          </w:rPr>
          <w:t>Építőipari</w:t>
        </w:r>
      </w:hyperlink>
      <w:hyperlink r:id="rId7" w:history="1">
        <w:r>
          <w:rPr>
            <w:rStyle w:val="char2"/>
            <w:rFonts w:ascii="Times New Roman" w:hAnsi="Times New Roman" w:eastAsia="SimSun" w:cs="Times New Roman"/>
            <w:kern w:val="1"/>
            <w:sz w:val="24"/>
            <w:szCs w:val="24"/>
            <w:lang w:val="hu-hu" w:eastAsia="zh-cn"/>
          </w:rPr>
          <w:t xml:space="preserve"> Mester Workshow</w:t>
        </w:r>
      </w:hyperlink>
    </w:p>
    <w:p>
      <w:pPr>
        <w:pStyle w:val="para1"/>
      </w:pPr>
      <w:r>
        <w:t>(https://www.facebook.com/events/863059902399844)</w:t>
      </w:r>
    </w:p>
    <w:p>
      <w:pPr>
        <w:pStyle w:val="para1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kép neve: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iden meg nagyobb7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file name: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epitoipari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alt. text: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Építőipari Mester Workshop 2024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highlight w:val="yellow"/>
          <w:sz w:val="24"/>
          <w:szCs w:val="24"/>
          <w:lang w:eastAsia="en-gb"/>
        </w:rPr>
        <w:t>cím:</w:t>
      </w: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Idén még nagyobb! – Építőipari Mester Workshop a BOK Csarnokban, október 18-19-én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CTA:</w:t>
      </w:r>
    </w:p>
    <w:p>
      <w:pPr>
        <w:pStyle w:val="para1"/>
      </w:pPr>
      <w:r>
        <w:rPr>
          <w:rFonts w:ascii="Times New Roman" w:hAnsi="Times New Roman" w:cs="Times New Roman"/>
          <w:sz w:val="24"/>
          <w:szCs w:val="24"/>
        </w:rPr>
        <w:t>ÉPÍTŐIPARI MESTER WORKSHOP BŐVEBBEN</w:t>
      </w:r>
      <w:r/>
      <w:bookmarkStart w:id="0" w:name="_GoBack"/>
      <w:r/>
      <w:bookmarkEnd w:id="0"/>
      <w:r/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(https://www.homeinfo.hu/emw/)</w:t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  <w:font w:name="Calibri Light">
    <w:panose1 w:val="020F03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83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6754056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yperlink" Target="http://linkkoveto.hrh.hu/katt.php?id=6419" TargetMode="External"/><Relationship Id="rId8" Type="http://schemas.openxmlformats.org/officeDocument/2006/relationships/hyperlink" Target="https://www.facebook.com/events/8630599023998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Zenit001</dc:creator>
  <cp:keywords/>
  <dc:description/>
  <cp:lastModifiedBy>tamas</cp:lastModifiedBy>
  <cp:revision>5</cp:revision>
  <dcterms:created xsi:type="dcterms:W3CDTF">2024-09-11T15:50:00Z</dcterms:created>
  <dcterms:modified xsi:type="dcterms:W3CDTF">2024-09-19T13:54:16Z</dcterms:modified>
</cp:coreProperties>
</file>